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E99" w:rsidRPr="00864FB5" w:rsidRDefault="005F7746" w:rsidP="00942A3E">
      <w:pPr>
        <w:spacing w:after="0"/>
        <w:ind w:firstLine="708"/>
        <w:jc w:val="both"/>
        <w:rPr>
          <w:rFonts w:ascii="Arial" w:hAnsi="Arial" w:cs="Arial"/>
          <w:sz w:val="24"/>
          <w:szCs w:val="24"/>
        </w:rPr>
      </w:pPr>
      <w:r w:rsidRPr="00864FB5">
        <w:rPr>
          <w:rFonts w:ascii="Arial" w:hAnsi="Arial" w:cs="Arial"/>
          <w:sz w:val="24"/>
          <w:szCs w:val="24"/>
        </w:rPr>
        <w:t>Na przełomie kwietnia i maj</w:t>
      </w:r>
      <w:r w:rsidR="00864FB5">
        <w:rPr>
          <w:rFonts w:ascii="Arial" w:hAnsi="Arial" w:cs="Arial"/>
          <w:sz w:val="24"/>
          <w:szCs w:val="24"/>
        </w:rPr>
        <w:t xml:space="preserve">a 2015 r. odbyło się 5 spotkań </w:t>
      </w:r>
      <w:r w:rsidR="00864FB5" w:rsidRPr="00864FB5">
        <w:rPr>
          <w:rFonts w:ascii="Arial" w:hAnsi="Arial" w:cs="Arial"/>
          <w:sz w:val="24"/>
          <w:szCs w:val="24"/>
        </w:rPr>
        <w:t xml:space="preserve">Zarządu Spółki Przewozy Regionalne </w:t>
      </w:r>
      <w:r w:rsidRPr="00864FB5">
        <w:rPr>
          <w:rFonts w:ascii="Arial" w:hAnsi="Arial" w:cs="Arial"/>
          <w:sz w:val="24"/>
          <w:szCs w:val="24"/>
        </w:rPr>
        <w:t>z organizacjami związkowymi w sprawie Programu Dobrowolnych Odejść</w:t>
      </w:r>
      <w:r w:rsidR="0014491D" w:rsidRPr="00864FB5">
        <w:rPr>
          <w:rFonts w:ascii="Arial" w:hAnsi="Arial" w:cs="Arial"/>
          <w:sz w:val="24"/>
          <w:szCs w:val="24"/>
        </w:rPr>
        <w:t xml:space="preserve"> w spółce Przewozy Regionalne</w:t>
      </w:r>
      <w:r w:rsidRPr="00864FB5">
        <w:rPr>
          <w:rFonts w:ascii="Arial" w:hAnsi="Arial" w:cs="Arial"/>
          <w:sz w:val="24"/>
          <w:szCs w:val="24"/>
        </w:rPr>
        <w:t>.  14</w:t>
      </w:r>
      <w:r w:rsidR="0014491D" w:rsidRPr="00864FB5">
        <w:rPr>
          <w:rFonts w:ascii="Arial" w:hAnsi="Arial" w:cs="Arial"/>
          <w:sz w:val="24"/>
          <w:szCs w:val="24"/>
        </w:rPr>
        <w:t xml:space="preserve"> maja </w:t>
      </w:r>
      <w:r w:rsidRPr="00864FB5">
        <w:rPr>
          <w:rFonts w:ascii="Arial" w:hAnsi="Arial" w:cs="Arial"/>
          <w:sz w:val="24"/>
          <w:szCs w:val="24"/>
        </w:rPr>
        <w:t xml:space="preserve">2015 został podpisany uzgodniony przez obie strony </w:t>
      </w:r>
      <w:r w:rsidR="00975E99" w:rsidRPr="00864FB5">
        <w:rPr>
          <w:rFonts w:ascii="Arial" w:hAnsi="Arial" w:cs="Arial"/>
          <w:sz w:val="24"/>
          <w:szCs w:val="24"/>
        </w:rPr>
        <w:t xml:space="preserve">projekt PDO (2 organizacje nie podpisały). Uzgodniono m. </w:t>
      </w:r>
      <w:r w:rsidR="00942A3E">
        <w:rPr>
          <w:rFonts w:ascii="Arial" w:hAnsi="Arial" w:cs="Arial"/>
          <w:sz w:val="24"/>
          <w:szCs w:val="24"/>
        </w:rPr>
        <w:t>i</w:t>
      </w:r>
      <w:r w:rsidR="00975E99" w:rsidRPr="00864FB5">
        <w:rPr>
          <w:rFonts w:ascii="Arial" w:hAnsi="Arial" w:cs="Arial"/>
          <w:sz w:val="24"/>
          <w:szCs w:val="24"/>
        </w:rPr>
        <w:t xml:space="preserve">n. </w:t>
      </w:r>
    </w:p>
    <w:p w:rsidR="00864FB5" w:rsidRPr="00DA6242" w:rsidRDefault="00864FB5" w:rsidP="00DA6242">
      <w:pPr>
        <w:pStyle w:val="Akapitzlist"/>
        <w:numPr>
          <w:ilvl w:val="0"/>
          <w:numId w:val="3"/>
        </w:numPr>
        <w:spacing w:after="0"/>
        <w:jc w:val="both"/>
        <w:rPr>
          <w:rFonts w:ascii="Arial" w:hAnsi="Arial" w:cs="Arial"/>
          <w:sz w:val="24"/>
          <w:szCs w:val="24"/>
        </w:rPr>
      </w:pPr>
      <w:r w:rsidRPr="00DA6242">
        <w:rPr>
          <w:rFonts w:ascii="Arial" w:hAnsi="Arial" w:cs="Arial"/>
          <w:sz w:val="24"/>
          <w:szCs w:val="24"/>
        </w:rPr>
        <w:t>na realizację projektu zostanie przeznaczona kwota 104 mln zł;</w:t>
      </w:r>
    </w:p>
    <w:p w:rsidR="00975E99" w:rsidRPr="00DA6242" w:rsidRDefault="00975E99" w:rsidP="00DA6242">
      <w:pPr>
        <w:pStyle w:val="Akapitzlist"/>
        <w:numPr>
          <w:ilvl w:val="0"/>
          <w:numId w:val="3"/>
        </w:numPr>
        <w:spacing w:after="0"/>
        <w:jc w:val="both"/>
        <w:rPr>
          <w:rFonts w:ascii="Arial" w:hAnsi="Arial" w:cs="Arial"/>
          <w:sz w:val="24"/>
          <w:szCs w:val="24"/>
        </w:rPr>
      </w:pPr>
      <w:r w:rsidRPr="00DA6242">
        <w:rPr>
          <w:rFonts w:ascii="Arial" w:hAnsi="Arial" w:cs="Arial"/>
          <w:sz w:val="24"/>
          <w:szCs w:val="24"/>
        </w:rPr>
        <w:t>liczba objętych programem – 2078 pracowników;</w:t>
      </w:r>
    </w:p>
    <w:p w:rsidR="00975E99" w:rsidRPr="00DA6242" w:rsidRDefault="0014491D" w:rsidP="00DA6242">
      <w:pPr>
        <w:pStyle w:val="Akapitzlist"/>
        <w:numPr>
          <w:ilvl w:val="0"/>
          <w:numId w:val="3"/>
        </w:numPr>
        <w:spacing w:after="0"/>
        <w:jc w:val="both"/>
        <w:rPr>
          <w:rFonts w:ascii="Arial" w:hAnsi="Arial" w:cs="Arial"/>
          <w:sz w:val="24"/>
          <w:szCs w:val="24"/>
        </w:rPr>
      </w:pPr>
      <w:r w:rsidRPr="00DA6242">
        <w:rPr>
          <w:rFonts w:ascii="Arial" w:hAnsi="Arial" w:cs="Arial"/>
          <w:sz w:val="24"/>
          <w:szCs w:val="24"/>
        </w:rPr>
        <w:t xml:space="preserve">wysokość przyznanych pracownikowi </w:t>
      </w:r>
      <w:r w:rsidR="00975E99" w:rsidRPr="00DA6242">
        <w:rPr>
          <w:rFonts w:ascii="Arial" w:hAnsi="Arial" w:cs="Arial"/>
          <w:sz w:val="24"/>
          <w:szCs w:val="24"/>
        </w:rPr>
        <w:t xml:space="preserve"> </w:t>
      </w:r>
      <w:r w:rsidRPr="00DA6242">
        <w:rPr>
          <w:rFonts w:ascii="Arial" w:hAnsi="Arial" w:cs="Arial"/>
          <w:sz w:val="24"/>
          <w:szCs w:val="24"/>
        </w:rPr>
        <w:t>świadczeń</w:t>
      </w:r>
      <w:r w:rsidR="00975E99" w:rsidRPr="00DA6242">
        <w:rPr>
          <w:rFonts w:ascii="Arial" w:hAnsi="Arial" w:cs="Arial"/>
          <w:sz w:val="24"/>
          <w:szCs w:val="24"/>
        </w:rPr>
        <w:t>:</w:t>
      </w:r>
    </w:p>
    <w:p w:rsidR="00975E99" w:rsidRPr="00DA6242" w:rsidRDefault="00975E99" w:rsidP="00DA6242">
      <w:pPr>
        <w:pStyle w:val="Akapitzlist"/>
        <w:numPr>
          <w:ilvl w:val="0"/>
          <w:numId w:val="2"/>
        </w:numPr>
        <w:spacing w:after="0"/>
        <w:jc w:val="both"/>
        <w:rPr>
          <w:rFonts w:ascii="Arial" w:hAnsi="Arial" w:cs="Arial"/>
          <w:sz w:val="24"/>
          <w:szCs w:val="24"/>
        </w:rPr>
      </w:pPr>
      <w:r w:rsidRPr="00DA6242">
        <w:rPr>
          <w:rFonts w:ascii="Arial" w:hAnsi="Arial" w:cs="Arial"/>
          <w:sz w:val="24"/>
          <w:szCs w:val="24"/>
        </w:rPr>
        <w:t xml:space="preserve">Odprawa wynikająca z art. 8 ustawy z dnia 13 marca 2003 r. </w:t>
      </w:r>
    </w:p>
    <w:p w:rsidR="00975E99" w:rsidRPr="00DA6242" w:rsidRDefault="00975E99" w:rsidP="00DA6242">
      <w:pPr>
        <w:pStyle w:val="Akapitzlist"/>
        <w:numPr>
          <w:ilvl w:val="0"/>
          <w:numId w:val="2"/>
        </w:numPr>
        <w:spacing w:after="0"/>
        <w:jc w:val="both"/>
        <w:rPr>
          <w:rFonts w:ascii="Arial" w:hAnsi="Arial" w:cs="Arial"/>
          <w:sz w:val="24"/>
          <w:szCs w:val="24"/>
        </w:rPr>
      </w:pPr>
      <w:r w:rsidRPr="00DA6242">
        <w:rPr>
          <w:rFonts w:ascii="Arial" w:hAnsi="Arial" w:cs="Arial"/>
          <w:sz w:val="24"/>
          <w:szCs w:val="24"/>
        </w:rPr>
        <w:t xml:space="preserve">Rekompensata w wysokości 37 186,92 zł. </w:t>
      </w:r>
    </w:p>
    <w:p w:rsidR="00975E99" w:rsidRPr="00DA6242" w:rsidRDefault="00975E99" w:rsidP="00DA6242">
      <w:pPr>
        <w:pStyle w:val="Akapitzlist"/>
        <w:numPr>
          <w:ilvl w:val="0"/>
          <w:numId w:val="4"/>
        </w:numPr>
        <w:spacing w:after="0"/>
        <w:jc w:val="both"/>
        <w:rPr>
          <w:rFonts w:ascii="Arial" w:hAnsi="Arial" w:cs="Arial"/>
          <w:sz w:val="24"/>
          <w:szCs w:val="24"/>
        </w:rPr>
      </w:pPr>
      <w:r w:rsidRPr="00DA6242">
        <w:rPr>
          <w:rFonts w:ascii="Arial" w:hAnsi="Arial" w:cs="Arial"/>
          <w:sz w:val="24"/>
          <w:szCs w:val="24"/>
        </w:rPr>
        <w:t>program będzie stosowany od dnia jego wdrożenia do 31 grudnia 2017 r. ;</w:t>
      </w:r>
    </w:p>
    <w:p w:rsidR="00975E99" w:rsidRPr="00DA6242" w:rsidRDefault="00975E99" w:rsidP="00DA6242">
      <w:pPr>
        <w:pStyle w:val="Akapitzlist"/>
        <w:numPr>
          <w:ilvl w:val="0"/>
          <w:numId w:val="4"/>
        </w:numPr>
        <w:spacing w:after="0"/>
        <w:jc w:val="both"/>
        <w:rPr>
          <w:rFonts w:ascii="Arial" w:hAnsi="Arial" w:cs="Arial"/>
          <w:sz w:val="24"/>
          <w:szCs w:val="24"/>
        </w:rPr>
      </w:pPr>
      <w:r w:rsidRPr="00DA6242">
        <w:rPr>
          <w:rFonts w:ascii="Arial" w:hAnsi="Arial" w:cs="Arial"/>
          <w:sz w:val="24"/>
          <w:szCs w:val="24"/>
        </w:rPr>
        <w:t>świadczenia zostaną wypłacone jednorazowo lub w formie comiesięcznych rat (max 9);</w:t>
      </w:r>
    </w:p>
    <w:p w:rsidR="00975E99" w:rsidRPr="00DA6242" w:rsidRDefault="0014491D" w:rsidP="00DA6242">
      <w:pPr>
        <w:pStyle w:val="Akapitzlist"/>
        <w:numPr>
          <w:ilvl w:val="0"/>
          <w:numId w:val="4"/>
        </w:numPr>
        <w:spacing w:after="0"/>
        <w:jc w:val="both"/>
        <w:rPr>
          <w:rFonts w:ascii="Arial" w:hAnsi="Arial" w:cs="Arial"/>
          <w:sz w:val="24"/>
          <w:szCs w:val="24"/>
        </w:rPr>
      </w:pPr>
      <w:r w:rsidRPr="00DA6242">
        <w:rPr>
          <w:rFonts w:ascii="Arial" w:hAnsi="Arial" w:cs="Arial"/>
          <w:sz w:val="24"/>
          <w:szCs w:val="24"/>
        </w:rPr>
        <w:t>warunkiem uczestnictwa w Programie jest złożenie przez pracownika wniosku do 30 października 2015 r.;</w:t>
      </w:r>
    </w:p>
    <w:p w:rsidR="0014491D" w:rsidRPr="00DA6242" w:rsidRDefault="0014491D" w:rsidP="00DA6242">
      <w:pPr>
        <w:pStyle w:val="Akapitzlist"/>
        <w:numPr>
          <w:ilvl w:val="0"/>
          <w:numId w:val="4"/>
        </w:numPr>
        <w:spacing w:after="0"/>
        <w:jc w:val="both"/>
        <w:rPr>
          <w:rFonts w:ascii="Arial" w:hAnsi="Arial" w:cs="Arial"/>
          <w:sz w:val="24"/>
          <w:szCs w:val="24"/>
        </w:rPr>
      </w:pPr>
      <w:r w:rsidRPr="00DA6242">
        <w:rPr>
          <w:rFonts w:ascii="Arial" w:hAnsi="Arial" w:cs="Arial"/>
          <w:sz w:val="24"/>
          <w:szCs w:val="24"/>
        </w:rPr>
        <w:t xml:space="preserve">do pracodawcy należy decyzja o pozytywnym lub nie rozpatrzeniu wniosku. Pracodawca informuje pracownika o swojej decyzji do 15 grudnia 2015 r. </w:t>
      </w:r>
    </w:p>
    <w:p w:rsidR="0014491D" w:rsidRPr="00DA6242" w:rsidRDefault="0014491D" w:rsidP="00DA6242">
      <w:pPr>
        <w:pStyle w:val="Akapitzlist"/>
        <w:numPr>
          <w:ilvl w:val="0"/>
          <w:numId w:val="4"/>
        </w:numPr>
        <w:spacing w:after="0"/>
        <w:jc w:val="both"/>
        <w:rPr>
          <w:rFonts w:ascii="Arial" w:hAnsi="Arial" w:cs="Arial"/>
          <w:sz w:val="24"/>
          <w:szCs w:val="24"/>
        </w:rPr>
      </w:pPr>
      <w:r w:rsidRPr="00DA6242">
        <w:rPr>
          <w:rFonts w:ascii="Arial" w:hAnsi="Arial" w:cs="Arial"/>
          <w:sz w:val="24"/>
          <w:szCs w:val="24"/>
        </w:rPr>
        <w:t>pracownik, który złożył wniosek będzie równo traktowany w zakresie warunków zatrudnienia lub awansowania do czasu rozwiązania stosunku pracy.;</w:t>
      </w:r>
    </w:p>
    <w:p w:rsidR="0014491D" w:rsidRPr="00DA6242" w:rsidRDefault="0014491D" w:rsidP="00DA6242">
      <w:pPr>
        <w:pStyle w:val="Akapitzlist"/>
        <w:numPr>
          <w:ilvl w:val="0"/>
          <w:numId w:val="4"/>
        </w:numPr>
        <w:spacing w:after="0"/>
        <w:jc w:val="both"/>
        <w:rPr>
          <w:rFonts w:ascii="Arial" w:hAnsi="Arial" w:cs="Arial"/>
          <w:sz w:val="24"/>
          <w:szCs w:val="24"/>
        </w:rPr>
      </w:pPr>
      <w:r w:rsidRPr="00DA6242">
        <w:rPr>
          <w:rFonts w:ascii="Arial" w:hAnsi="Arial" w:cs="Arial"/>
          <w:sz w:val="24"/>
          <w:szCs w:val="24"/>
        </w:rPr>
        <w:t xml:space="preserve">pracownik jest zobowiązany do zwrotu rekompensaty w razie </w:t>
      </w:r>
      <w:r w:rsidR="003074F8" w:rsidRPr="00DA6242">
        <w:rPr>
          <w:rFonts w:ascii="Arial" w:hAnsi="Arial" w:cs="Arial"/>
          <w:sz w:val="24"/>
          <w:szCs w:val="24"/>
        </w:rPr>
        <w:t>ponownego zawarcia umowy o pracę w okresie 5 lat od dnia rozwiązania umowy o pracę.</w:t>
      </w:r>
    </w:p>
    <w:p w:rsidR="003074F8" w:rsidRPr="00864FB5" w:rsidRDefault="003074F8" w:rsidP="00942A3E">
      <w:pPr>
        <w:spacing w:after="0"/>
        <w:ind w:firstLine="708"/>
        <w:jc w:val="both"/>
        <w:rPr>
          <w:rFonts w:ascii="Arial" w:hAnsi="Arial" w:cs="Arial"/>
          <w:sz w:val="24"/>
          <w:szCs w:val="24"/>
        </w:rPr>
      </w:pPr>
      <w:r w:rsidRPr="00864FB5">
        <w:rPr>
          <w:rFonts w:ascii="Arial" w:hAnsi="Arial" w:cs="Arial"/>
          <w:sz w:val="24"/>
          <w:szCs w:val="24"/>
        </w:rPr>
        <w:t>Oprócz projektu PDO podpisany został także protokół z zastrzeżeniami strony związkowej.  Chodziło głównie o to by pracownicy, którzy zostaną zwolnieni przed wejściem w życie PDO byl</w:t>
      </w:r>
      <w:r w:rsidR="00864FB5" w:rsidRPr="00864FB5">
        <w:rPr>
          <w:rFonts w:ascii="Arial" w:hAnsi="Arial" w:cs="Arial"/>
          <w:sz w:val="24"/>
          <w:szCs w:val="24"/>
        </w:rPr>
        <w:t>i także obję</w:t>
      </w:r>
      <w:r w:rsidRPr="00864FB5">
        <w:rPr>
          <w:rFonts w:ascii="Arial" w:hAnsi="Arial" w:cs="Arial"/>
          <w:sz w:val="24"/>
          <w:szCs w:val="24"/>
        </w:rPr>
        <w:t xml:space="preserve">ci tym programem. </w:t>
      </w:r>
      <w:r w:rsidR="00864FB5" w:rsidRPr="00864FB5">
        <w:rPr>
          <w:rFonts w:ascii="Arial" w:hAnsi="Arial" w:cs="Arial"/>
          <w:sz w:val="24"/>
          <w:szCs w:val="24"/>
        </w:rPr>
        <w:t xml:space="preserve">Zwrócono także uwagę na brak spójności </w:t>
      </w:r>
      <w:r w:rsidR="00942A3E">
        <w:rPr>
          <w:rFonts w:ascii="Arial" w:hAnsi="Arial" w:cs="Arial"/>
          <w:sz w:val="24"/>
          <w:szCs w:val="24"/>
        </w:rPr>
        <w:t>miedzy zaplanowaną</w:t>
      </w:r>
      <w:r w:rsidR="00864FB5" w:rsidRPr="00864FB5">
        <w:rPr>
          <w:rFonts w:ascii="Arial" w:hAnsi="Arial" w:cs="Arial"/>
          <w:sz w:val="24"/>
          <w:szCs w:val="24"/>
        </w:rPr>
        <w:t xml:space="preserve"> na 5 lat pracą eksploatacyjną a ilością pracowników przeznaczonych do zwolnienia. 2 związki, które nie podpisały projektu PDO zastrzegły, ze po wyjaśnieniu tego braku spójności są również gotowe podpisać  ten projekt. </w:t>
      </w:r>
    </w:p>
    <w:p w:rsidR="00864FB5" w:rsidRPr="00864FB5" w:rsidRDefault="00864FB5" w:rsidP="00942A3E">
      <w:pPr>
        <w:spacing w:after="0"/>
        <w:ind w:firstLine="708"/>
        <w:jc w:val="both"/>
        <w:rPr>
          <w:rFonts w:ascii="Arial" w:eastAsia="Calibri" w:hAnsi="Arial" w:cs="Arial"/>
          <w:sz w:val="24"/>
          <w:szCs w:val="24"/>
        </w:rPr>
      </w:pPr>
      <w:r w:rsidRPr="00864FB5">
        <w:rPr>
          <w:rFonts w:ascii="Arial" w:hAnsi="Arial" w:cs="Arial"/>
          <w:sz w:val="24"/>
          <w:szCs w:val="24"/>
        </w:rPr>
        <w:t xml:space="preserve">W dniu 25 maja 2015 r. doszło do spotkania  Zarządu Spółki Przewozy Regionalne ze związkami zawodowymi. </w:t>
      </w:r>
      <w:r w:rsidRPr="00864FB5">
        <w:rPr>
          <w:rFonts w:ascii="Arial" w:eastAsia="Calibri" w:hAnsi="Arial" w:cs="Arial"/>
          <w:sz w:val="24"/>
          <w:szCs w:val="24"/>
        </w:rPr>
        <w:t xml:space="preserve">Spotkanie otworzył Prezes Tomasz Pasikowski. Tematem było omówienie aktualnego stanu restrukturyzacji Spółki. Prezes oświadczył, że Spółka jest w krytycznym momencie jeżeli chodzi o realizację projektu restrukturyzacji. Zdaniem Prezesa w tym momencie nie ma pewności czy uda się zrealizować zakładany scenariusz w tym roku. Wynika to z faktu, że mimo licznych rozmów przeprowadzonych przez Zarząd spółki z marszałkami województw z udziałem Ministra Sławomira </w:t>
      </w:r>
      <w:proofErr w:type="spellStart"/>
      <w:r w:rsidRPr="00864FB5">
        <w:rPr>
          <w:rFonts w:ascii="Arial" w:eastAsia="Calibri" w:hAnsi="Arial" w:cs="Arial"/>
          <w:sz w:val="24"/>
          <w:szCs w:val="24"/>
        </w:rPr>
        <w:t>Żałobki</w:t>
      </w:r>
      <w:proofErr w:type="spellEnd"/>
      <w:r w:rsidRPr="00864FB5">
        <w:rPr>
          <w:rFonts w:ascii="Arial" w:eastAsia="Calibri" w:hAnsi="Arial" w:cs="Arial"/>
          <w:sz w:val="24"/>
          <w:szCs w:val="24"/>
        </w:rPr>
        <w:t xml:space="preserve"> możliwość podjęcia modelu finansowego                                                                                                                                                                                                                                                                                                                                                                                                                                                                                                                                                                                                                                                                                                                                                                                                                                                                                                                                                                                                                                                                                                                              w województwach dolnośląskim, małopolskim oraz łódzkim jest bardzo utrudniona. Jeżeli w ciągu 2-3 tygodni sprawa się nie wyjaśni to Spółka będzie musiała wymyśleć wariant alternatywny. Prezes stwierdził, że aby pójść do Komisji Europejskiej model finansowy powinien być znany do końca maja tak by plan restrukturyzacji uzgodnić w  czerwcu i lipcu z Urzędem Ochrony Konkurencji i Konsumenta, z Ministerstwem Finansów, z Agencją Rozwoju Przemysłu oraz z Ministerstwem Infrastruktury i Rozwoju. Jeżeli to się nie uda i we wrześniu sprawa nie trafi do Komisji Europejskiej </w:t>
      </w:r>
      <w:r w:rsidRPr="00864FB5">
        <w:rPr>
          <w:rFonts w:ascii="Arial" w:eastAsia="Calibri" w:hAnsi="Arial" w:cs="Arial"/>
          <w:sz w:val="24"/>
          <w:szCs w:val="24"/>
        </w:rPr>
        <w:lastRenderedPageBreak/>
        <w:t xml:space="preserve">to następna taka okazja będzie wymagała kolejnych dodatkowych uzgodnień ponieważ ustawa okołobudżetowa obowiązuje w roku 2015.  </w:t>
      </w:r>
    </w:p>
    <w:p w:rsidR="00864FB5" w:rsidRPr="00864FB5" w:rsidRDefault="00864FB5" w:rsidP="00942A3E">
      <w:pPr>
        <w:spacing w:after="0"/>
        <w:ind w:firstLine="708"/>
        <w:jc w:val="both"/>
        <w:rPr>
          <w:rFonts w:ascii="Arial" w:eastAsia="Calibri" w:hAnsi="Arial" w:cs="Arial"/>
          <w:sz w:val="24"/>
          <w:szCs w:val="24"/>
        </w:rPr>
      </w:pPr>
      <w:r w:rsidRPr="00864FB5">
        <w:rPr>
          <w:rFonts w:ascii="Arial" w:eastAsia="Calibri" w:hAnsi="Arial" w:cs="Arial"/>
          <w:sz w:val="24"/>
          <w:szCs w:val="24"/>
        </w:rPr>
        <w:t>Kolejną sprawą jaką podjął Prezes Pasikowski była luka finansowa. Luka jaka się ukształtowała się po tej  iteracji spotkań z marszałkami a tym co spółka powinna mieć aby osiągnąć parametry oczekiwane przez Komisję Europejską. Chodzi tu zwłaszcza o 2 rzeczy:</w:t>
      </w:r>
    </w:p>
    <w:p w:rsidR="00864FB5" w:rsidRPr="00864FB5" w:rsidRDefault="00864FB5" w:rsidP="00942A3E">
      <w:pPr>
        <w:spacing w:after="0" w:line="240" w:lineRule="auto"/>
        <w:jc w:val="both"/>
        <w:rPr>
          <w:rFonts w:ascii="Arial" w:eastAsia="Calibri" w:hAnsi="Arial" w:cs="Arial"/>
          <w:sz w:val="24"/>
          <w:szCs w:val="24"/>
        </w:rPr>
      </w:pPr>
      <w:r w:rsidRPr="00864FB5">
        <w:rPr>
          <w:rFonts w:ascii="Arial" w:eastAsia="Calibri" w:hAnsi="Arial" w:cs="Arial"/>
          <w:sz w:val="24"/>
          <w:szCs w:val="24"/>
        </w:rPr>
        <w:t>- poziom rozsądnego zysku;</w:t>
      </w:r>
    </w:p>
    <w:p w:rsidR="00864FB5" w:rsidRPr="00864FB5" w:rsidRDefault="00864FB5" w:rsidP="00942A3E">
      <w:pPr>
        <w:spacing w:after="0" w:line="240" w:lineRule="auto"/>
        <w:jc w:val="both"/>
        <w:rPr>
          <w:rFonts w:ascii="Arial" w:eastAsia="Calibri" w:hAnsi="Arial" w:cs="Arial"/>
          <w:sz w:val="24"/>
          <w:szCs w:val="24"/>
        </w:rPr>
      </w:pPr>
      <w:r w:rsidRPr="00864FB5">
        <w:rPr>
          <w:rFonts w:ascii="Arial" w:eastAsia="Calibri" w:hAnsi="Arial" w:cs="Arial"/>
          <w:sz w:val="24"/>
          <w:szCs w:val="24"/>
        </w:rPr>
        <w:t xml:space="preserve">- poziom wydatków na odtwarzanie taboru. </w:t>
      </w:r>
    </w:p>
    <w:p w:rsidR="00864FB5" w:rsidRPr="00864FB5" w:rsidRDefault="00864FB5" w:rsidP="00942A3E">
      <w:pPr>
        <w:spacing w:after="0" w:line="240" w:lineRule="auto"/>
        <w:jc w:val="both"/>
        <w:rPr>
          <w:rFonts w:ascii="Arial" w:eastAsia="Calibri" w:hAnsi="Arial" w:cs="Arial"/>
          <w:sz w:val="24"/>
          <w:szCs w:val="24"/>
        </w:rPr>
      </w:pPr>
      <w:r w:rsidRPr="00864FB5">
        <w:rPr>
          <w:rFonts w:ascii="Arial" w:eastAsia="Calibri" w:hAnsi="Arial" w:cs="Arial"/>
          <w:sz w:val="24"/>
          <w:szCs w:val="24"/>
        </w:rPr>
        <w:t>Luka finansowa rocznie wynosi 60 mln zł czyli przez 5 lat daje to kwotę ok. 300 mln zł. Prezes oświadczył, że spółka szuka sposobu jak tę lukę zniwelować poprzez:</w:t>
      </w:r>
    </w:p>
    <w:p w:rsidR="00864FB5" w:rsidRPr="00864FB5" w:rsidRDefault="00864FB5" w:rsidP="00942A3E">
      <w:pPr>
        <w:spacing w:after="0" w:line="240" w:lineRule="auto"/>
        <w:jc w:val="both"/>
        <w:rPr>
          <w:rFonts w:ascii="Arial" w:eastAsia="Calibri" w:hAnsi="Arial" w:cs="Arial"/>
          <w:sz w:val="24"/>
          <w:szCs w:val="24"/>
        </w:rPr>
      </w:pPr>
      <w:r w:rsidRPr="00864FB5">
        <w:rPr>
          <w:rFonts w:ascii="Arial" w:eastAsia="Calibri" w:hAnsi="Arial" w:cs="Arial"/>
          <w:sz w:val="24"/>
          <w:szCs w:val="24"/>
        </w:rPr>
        <w:t>- uzgodnienia pomiędzy marszałkami;</w:t>
      </w:r>
    </w:p>
    <w:p w:rsidR="00864FB5" w:rsidRPr="00864FB5" w:rsidRDefault="00864FB5" w:rsidP="00942A3E">
      <w:pPr>
        <w:spacing w:after="0" w:line="240" w:lineRule="auto"/>
        <w:jc w:val="both"/>
        <w:rPr>
          <w:rFonts w:ascii="Arial" w:eastAsia="Calibri" w:hAnsi="Arial" w:cs="Arial"/>
          <w:sz w:val="24"/>
          <w:szCs w:val="24"/>
        </w:rPr>
      </w:pPr>
      <w:r w:rsidRPr="00864FB5">
        <w:rPr>
          <w:rFonts w:ascii="Arial" w:eastAsia="Calibri" w:hAnsi="Arial" w:cs="Arial"/>
          <w:sz w:val="24"/>
          <w:szCs w:val="24"/>
        </w:rPr>
        <w:t>- uzgodnienia z ministerstwem infrastruktury.</w:t>
      </w:r>
    </w:p>
    <w:p w:rsidR="00864FB5" w:rsidRPr="00864FB5" w:rsidRDefault="00864FB5" w:rsidP="00942A3E">
      <w:pPr>
        <w:spacing w:after="0" w:line="360" w:lineRule="auto"/>
        <w:jc w:val="both"/>
        <w:rPr>
          <w:rFonts w:ascii="Arial" w:eastAsia="Calibri" w:hAnsi="Arial" w:cs="Arial"/>
          <w:sz w:val="24"/>
          <w:szCs w:val="24"/>
        </w:rPr>
      </w:pPr>
      <w:r w:rsidRPr="00864FB5">
        <w:rPr>
          <w:rFonts w:ascii="Arial" w:eastAsia="Calibri" w:hAnsi="Arial" w:cs="Arial"/>
          <w:sz w:val="24"/>
          <w:szCs w:val="24"/>
        </w:rPr>
        <w:t xml:space="preserve">Prezes podkreślił, że trwają nieustanne rozmowy na poziomie ministerialnym w tej sprawie. </w:t>
      </w:r>
    </w:p>
    <w:p w:rsidR="00864FB5" w:rsidRPr="00864FB5" w:rsidRDefault="00864FB5" w:rsidP="00864FB5">
      <w:pPr>
        <w:spacing w:after="0"/>
        <w:jc w:val="both"/>
        <w:rPr>
          <w:rFonts w:ascii="Arial" w:hAnsi="Arial" w:cs="Arial"/>
          <w:sz w:val="24"/>
          <w:szCs w:val="24"/>
        </w:rPr>
      </w:pPr>
    </w:p>
    <w:sectPr w:rsidR="00864FB5" w:rsidRPr="00864FB5" w:rsidSect="00F42FC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347" w:rsidRDefault="003B3347" w:rsidP="00864FB5">
      <w:pPr>
        <w:spacing w:after="0" w:line="240" w:lineRule="auto"/>
      </w:pPr>
      <w:r>
        <w:separator/>
      </w:r>
    </w:p>
  </w:endnote>
  <w:endnote w:type="continuationSeparator" w:id="0">
    <w:p w:rsidR="003B3347" w:rsidRDefault="003B3347" w:rsidP="00864F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347" w:rsidRDefault="003B3347" w:rsidP="00864FB5">
      <w:pPr>
        <w:spacing w:after="0" w:line="240" w:lineRule="auto"/>
      </w:pPr>
      <w:r>
        <w:separator/>
      </w:r>
    </w:p>
  </w:footnote>
  <w:footnote w:type="continuationSeparator" w:id="0">
    <w:p w:rsidR="003B3347" w:rsidRDefault="003B3347" w:rsidP="00864F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112A1"/>
    <w:multiLevelType w:val="hybridMultilevel"/>
    <w:tmpl w:val="CD3AAC0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DDB5C8D"/>
    <w:multiLevelType w:val="hybridMultilevel"/>
    <w:tmpl w:val="9DF446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64D6698"/>
    <w:multiLevelType w:val="hybridMultilevel"/>
    <w:tmpl w:val="829E6B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4201F83"/>
    <w:multiLevelType w:val="hybridMultilevel"/>
    <w:tmpl w:val="1FCC539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F7746"/>
    <w:rsid w:val="0014491D"/>
    <w:rsid w:val="00155915"/>
    <w:rsid w:val="003074F8"/>
    <w:rsid w:val="0038493C"/>
    <w:rsid w:val="003B3347"/>
    <w:rsid w:val="005F7746"/>
    <w:rsid w:val="00864FB5"/>
    <w:rsid w:val="00942A3E"/>
    <w:rsid w:val="00975E99"/>
    <w:rsid w:val="00CE1C99"/>
    <w:rsid w:val="00DA6242"/>
    <w:rsid w:val="00F42F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2FC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75E99"/>
    <w:pPr>
      <w:ind w:left="720"/>
      <w:contextualSpacing/>
    </w:pPr>
  </w:style>
  <w:style w:type="paragraph" w:styleId="Tekstprzypisudolnego">
    <w:name w:val="footnote text"/>
    <w:basedOn w:val="Normalny"/>
    <w:link w:val="TekstprzypisudolnegoZnak"/>
    <w:uiPriority w:val="99"/>
    <w:semiHidden/>
    <w:unhideWhenUsed/>
    <w:rsid w:val="00864FB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64FB5"/>
    <w:rPr>
      <w:sz w:val="20"/>
      <w:szCs w:val="20"/>
    </w:rPr>
  </w:style>
  <w:style w:type="character" w:styleId="Odwoanieprzypisudolnego">
    <w:name w:val="footnote reference"/>
    <w:basedOn w:val="Domylnaczcionkaakapitu"/>
    <w:uiPriority w:val="99"/>
    <w:semiHidden/>
    <w:unhideWhenUsed/>
    <w:rsid w:val="00864FB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685</Words>
  <Characters>4112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Przewozy Regionalne</Company>
  <LinksUpToDate>false</LinksUpToDate>
  <CharactersWithSpaces>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c:creator>
  <cp:keywords/>
  <dc:description/>
  <cp:lastModifiedBy>PRE</cp:lastModifiedBy>
  <cp:revision>2</cp:revision>
  <dcterms:created xsi:type="dcterms:W3CDTF">2015-06-11T04:19:00Z</dcterms:created>
  <dcterms:modified xsi:type="dcterms:W3CDTF">2015-06-12T05:49:00Z</dcterms:modified>
</cp:coreProperties>
</file>